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3B4EA4" w14:textId="77777777" w:rsidR="003E7189" w:rsidRDefault="003E7189" w:rsidP="003E718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E9CD779" wp14:editId="720314FF">
            <wp:extent cx="635000" cy="635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4C12C" w14:textId="77777777" w:rsidR="003E7189" w:rsidRPr="009A3FA1" w:rsidRDefault="003E7189" w:rsidP="003E718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3FA1">
        <w:rPr>
          <w:rFonts w:ascii="Times New Roman" w:hAnsi="Times New Roman" w:cs="Times New Roman"/>
          <w:b/>
          <w:bCs/>
          <w:sz w:val="24"/>
          <w:szCs w:val="24"/>
        </w:rPr>
        <w:t>МИНИСТЕРСТВО НАУКИ И ВЫСШЕГО ОБРАЗОВАНИЯ РОССИЙСКОЙ ФЕДЕРАЦИИ</w:t>
      </w:r>
    </w:p>
    <w:p w14:paraId="4DB3756C" w14:textId="77777777" w:rsidR="003E7189" w:rsidRDefault="003E7189" w:rsidP="003E718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3FA1">
        <w:rPr>
          <w:rFonts w:ascii="Times New Roman" w:hAnsi="Times New Roman" w:cs="Times New Roman"/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  <w:r w:rsidRPr="009A3FA1">
        <w:rPr>
          <w:rFonts w:ascii="Times New Roman" w:hAnsi="Times New Roman" w:cs="Times New Roman"/>
          <w:sz w:val="24"/>
          <w:szCs w:val="24"/>
        </w:rPr>
        <w:br/>
      </w:r>
      <w:r w:rsidRPr="009A3FA1">
        <w:rPr>
          <w:rFonts w:ascii="Times New Roman" w:hAnsi="Times New Roman" w:cs="Times New Roman"/>
          <w:b/>
          <w:bCs/>
          <w:sz w:val="24"/>
          <w:szCs w:val="24"/>
        </w:rPr>
        <w:t xml:space="preserve">«ДОНСКОЙ ГОСУДАРСТВЕННЫЙ ТЕХНИЧЕСКИЙ УНИВЕРСИТЕТ» </w:t>
      </w:r>
    </w:p>
    <w:p w14:paraId="78AC922A" w14:textId="77777777" w:rsidR="003E7189" w:rsidRDefault="003E7189" w:rsidP="003E718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3FA1">
        <w:rPr>
          <w:rFonts w:ascii="Times New Roman" w:hAnsi="Times New Roman" w:cs="Times New Roman"/>
          <w:b/>
          <w:bCs/>
          <w:sz w:val="24"/>
          <w:szCs w:val="24"/>
        </w:rPr>
        <w:t>(ДГТУ)</w:t>
      </w:r>
      <w:r w:rsidRPr="00875A9E">
        <w:rPr>
          <w:rFonts w:ascii="Times New Roman" w:hAnsi="Times New Roman" w:cs="Times New Roman"/>
          <w:sz w:val="28"/>
          <w:szCs w:val="28"/>
        </w:rPr>
        <w:br/>
      </w:r>
    </w:p>
    <w:p w14:paraId="0F703E9C" w14:textId="77777777" w:rsidR="003E7189" w:rsidRDefault="003E7189" w:rsidP="003E718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01EA922" w14:textId="77777777" w:rsidR="003E7189" w:rsidRPr="00875A9E" w:rsidRDefault="003E7189" w:rsidP="003E7189">
      <w:pPr>
        <w:rPr>
          <w:rFonts w:ascii="Times New Roman" w:hAnsi="Times New Roman" w:cs="Times New Roman"/>
          <w:sz w:val="28"/>
          <w:szCs w:val="28"/>
        </w:rPr>
      </w:pPr>
      <w:r w:rsidRPr="00875A9E">
        <w:rPr>
          <w:rFonts w:ascii="Times New Roman" w:hAnsi="Times New Roman" w:cs="Times New Roman"/>
          <w:b/>
          <w:bCs/>
          <w:sz w:val="28"/>
          <w:szCs w:val="28"/>
        </w:rPr>
        <w:t>Факультет «Прикладная лингвистика»</w:t>
      </w:r>
      <w:r w:rsidRPr="00875A9E">
        <w:rPr>
          <w:rFonts w:ascii="Times New Roman" w:hAnsi="Times New Roman" w:cs="Times New Roman"/>
          <w:sz w:val="28"/>
          <w:szCs w:val="28"/>
        </w:rPr>
        <w:br/>
      </w:r>
      <w:r w:rsidRPr="00875A9E">
        <w:rPr>
          <w:rFonts w:ascii="Times New Roman" w:hAnsi="Times New Roman" w:cs="Times New Roman"/>
          <w:b/>
          <w:bCs/>
          <w:sz w:val="28"/>
          <w:szCs w:val="28"/>
        </w:rPr>
        <w:t>Кафедра «Мировые языки и культуры»</w:t>
      </w:r>
    </w:p>
    <w:p w14:paraId="134B5B9D" w14:textId="77777777" w:rsidR="003E7189" w:rsidRDefault="003E7189" w:rsidP="003E718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D065CD8" w14:textId="77777777" w:rsidR="003E7189" w:rsidRDefault="003E7189" w:rsidP="003E718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82496E6" w14:textId="77777777" w:rsidR="003E7189" w:rsidRDefault="003E7189" w:rsidP="003E718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BDB384" w14:textId="77777777" w:rsidR="003E7189" w:rsidRDefault="003E7189" w:rsidP="003E718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5A9E">
        <w:rPr>
          <w:rFonts w:ascii="Times New Roman" w:hAnsi="Times New Roman" w:cs="Times New Roman"/>
          <w:b/>
          <w:bCs/>
          <w:sz w:val="28"/>
          <w:szCs w:val="28"/>
        </w:rPr>
        <w:t>МЕТОДИЧЕСКИЕ УКАЗАНИЯ И КОНТРОЛЬНАЯ РАБОТА</w:t>
      </w:r>
      <w:r w:rsidRPr="00875A9E">
        <w:rPr>
          <w:rFonts w:ascii="Times New Roman" w:hAnsi="Times New Roman" w:cs="Times New Roman"/>
          <w:sz w:val="28"/>
          <w:szCs w:val="28"/>
        </w:rPr>
        <w:br/>
        <w:t>по дисциплине:</w:t>
      </w:r>
      <w:r w:rsidRPr="00875A9E">
        <w:rPr>
          <w:rFonts w:ascii="Times New Roman" w:hAnsi="Times New Roman" w:cs="Times New Roman"/>
          <w:sz w:val="28"/>
          <w:szCs w:val="28"/>
        </w:rPr>
        <w:br/>
      </w:r>
    </w:p>
    <w:p w14:paraId="5DF0684E" w14:textId="3C691AF0" w:rsidR="003021FE" w:rsidRPr="003021FE" w:rsidRDefault="003021FE" w:rsidP="003021FE">
      <w:pPr>
        <w:jc w:val="center"/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b/>
          <w:bCs/>
          <w:sz w:val="28"/>
          <w:szCs w:val="28"/>
        </w:rPr>
        <w:t>ПРОЕКТИРОВАНИЕ ДОСТУПНЫХ СРЕД</w:t>
      </w:r>
      <w:r w:rsidRPr="003021FE">
        <w:rPr>
          <w:rFonts w:ascii="Times New Roman" w:hAnsi="Times New Roman" w:cs="Times New Roman"/>
          <w:sz w:val="28"/>
          <w:szCs w:val="28"/>
        </w:rPr>
        <w:br/>
      </w:r>
      <w:r w:rsidRPr="003021FE">
        <w:rPr>
          <w:rFonts w:ascii="Times New Roman" w:hAnsi="Times New Roman" w:cs="Times New Roman"/>
          <w:b/>
          <w:bCs/>
          <w:sz w:val="28"/>
          <w:szCs w:val="28"/>
        </w:rPr>
        <w:t>(4-й курс, заочная форма обучения)</w:t>
      </w:r>
    </w:p>
    <w:p w14:paraId="6ADE6AAD" w14:textId="77777777" w:rsidR="003021FE" w:rsidRPr="003021FE" w:rsidRDefault="003021FE" w:rsidP="003021FE">
      <w:pPr>
        <w:jc w:val="center"/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Направление 44.03.05 Педагогическое образование (с двумя профилями подготовки)</w:t>
      </w:r>
    </w:p>
    <w:p w14:paraId="49B021D2" w14:textId="77777777" w:rsidR="003E7189" w:rsidRDefault="003E7189" w:rsidP="003021F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001820B" w14:textId="77777777" w:rsidR="003E7189" w:rsidRDefault="003E7189" w:rsidP="003021F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F3DFD67" w14:textId="77777777" w:rsidR="003E7189" w:rsidRDefault="003E7189" w:rsidP="003021F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3FE72CA" w14:textId="77777777" w:rsidR="003E7189" w:rsidRDefault="003E7189" w:rsidP="003021F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AA468E1" w14:textId="77777777" w:rsidR="003E7189" w:rsidRDefault="003E7189" w:rsidP="003021F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9B345F3" w14:textId="77777777" w:rsidR="003E7189" w:rsidRDefault="003E7189" w:rsidP="003021F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441B234" w14:textId="77777777" w:rsidR="003E7189" w:rsidRDefault="003E7189" w:rsidP="003021F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444D88B" w14:textId="77777777" w:rsidR="003E7189" w:rsidRDefault="003E7189" w:rsidP="003021F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1AF4FBA" w14:textId="075E35DB" w:rsidR="003021FE" w:rsidRPr="003021FE" w:rsidRDefault="003021FE" w:rsidP="003021FE">
      <w:pPr>
        <w:jc w:val="center"/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Ростов-на-Дону</w:t>
      </w:r>
      <w:r w:rsidRPr="003021FE">
        <w:rPr>
          <w:rFonts w:ascii="Times New Roman" w:hAnsi="Times New Roman" w:cs="Times New Roman"/>
          <w:sz w:val="28"/>
          <w:szCs w:val="28"/>
        </w:rPr>
        <w:br/>
        <w:t>2026</w:t>
      </w:r>
    </w:p>
    <w:p w14:paraId="4F6319D0" w14:textId="77777777" w:rsidR="003E7189" w:rsidRPr="006A7869" w:rsidRDefault="003E7189" w:rsidP="003E7189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К</w:t>
      </w:r>
      <w:r w:rsidRPr="006A7869">
        <w:rPr>
          <w:rFonts w:ascii="Times New Roman" w:hAnsi="Times New Roman" w:cs="Times New Roman"/>
          <w:color w:val="auto"/>
          <w:sz w:val="28"/>
          <w:szCs w:val="28"/>
        </w:rPr>
        <w:t>афедра «</w:t>
      </w:r>
      <w:r>
        <w:rPr>
          <w:rFonts w:ascii="Times New Roman" w:hAnsi="Times New Roman" w:cs="Times New Roman"/>
          <w:color w:val="auto"/>
          <w:sz w:val="28"/>
          <w:szCs w:val="28"/>
        </w:rPr>
        <w:t>Мировые языки и культуры</w:t>
      </w:r>
      <w:r w:rsidRPr="006A7869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14:paraId="27E2166F" w14:textId="77777777" w:rsidR="003E7189" w:rsidRPr="005F5D6D" w:rsidRDefault="003E7189" w:rsidP="003E7189">
      <w:pPr>
        <w:ind w:left="567"/>
        <w:rPr>
          <w:rFonts w:ascii="Times New Roman" w:hAnsi="Times New Roman" w:cs="Times New Roman"/>
          <w:sz w:val="28"/>
          <w:szCs w:val="28"/>
        </w:rPr>
      </w:pPr>
    </w:p>
    <w:p w14:paraId="278359F2" w14:textId="77777777" w:rsidR="003E7189" w:rsidRPr="005F5D6D" w:rsidRDefault="003E7189" w:rsidP="003E7189">
      <w:pPr>
        <w:pStyle w:val="31"/>
        <w:ind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Составитель: заведующий кафедрой «</w:t>
      </w:r>
      <w:proofErr w:type="spellStart"/>
      <w:r>
        <w:rPr>
          <w:b w:val="0"/>
          <w:sz w:val="28"/>
          <w:szCs w:val="28"/>
        </w:rPr>
        <w:t>МЯиК</w:t>
      </w:r>
      <w:proofErr w:type="spellEnd"/>
      <w:r>
        <w:rPr>
          <w:b w:val="0"/>
          <w:sz w:val="28"/>
          <w:szCs w:val="28"/>
        </w:rPr>
        <w:t>» Егорова Е.В.</w:t>
      </w:r>
    </w:p>
    <w:p w14:paraId="751E6689" w14:textId="77777777" w:rsidR="003E7189" w:rsidRPr="005F5D6D" w:rsidRDefault="003E7189" w:rsidP="003E7189">
      <w:pPr>
        <w:ind w:left="567"/>
        <w:rPr>
          <w:rFonts w:ascii="Times New Roman" w:hAnsi="Times New Roman" w:cs="Times New Roman"/>
          <w:sz w:val="28"/>
          <w:szCs w:val="28"/>
        </w:rPr>
      </w:pPr>
    </w:p>
    <w:p w14:paraId="2A509CDE" w14:textId="77777777" w:rsidR="003E7189" w:rsidRPr="005F5D6D" w:rsidRDefault="003E7189" w:rsidP="003E7189">
      <w:pPr>
        <w:ind w:left="567"/>
        <w:rPr>
          <w:rFonts w:ascii="Times New Roman" w:hAnsi="Times New Roman" w:cs="Times New Roman"/>
          <w:sz w:val="28"/>
          <w:szCs w:val="28"/>
        </w:rPr>
      </w:pPr>
    </w:p>
    <w:p w14:paraId="719EB74E" w14:textId="77777777" w:rsidR="003E7189" w:rsidRPr="005F5D6D" w:rsidRDefault="003E7189" w:rsidP="003E7189">
      <w:pPr>
        <w:ind w:left="567"/>
        <w:rPr>
          <w:rFonts w:ascii="Times New Roman" w:hAnsi="Times New Roman" w:cs="Times New Roman"/>
          <w:sz w:val="28"/>
          <w:szCs w:val="28"/>
        </w:rPr>
      </w:pPr>
    </w:p>
    <w:p w14:paraId="70EB1030" w14:textId="77777777" w:rsidR="003E7189" w:rsidRPr="005F5D6D" w:rsidRDefault="003E7189" w:rsidP="003E7189">
      <w:pPr>
        <w:ind w:left="567"/>
        <w:rPr>
          <w:rFonts w:ascii="Times New Roman" w:hAnsi="Times New Roman" w:cs="Times New Roman"/>
          <w:sz w:val="28"/>
          <w:szCs w:val="28"/>
        </w:rPr>
      </w:pPr>
    </w:p>
    <w:p w14:paraId="04D8EE2A" w14:textId="77777777" w:rsidR="003E7189" w:rsidRPr="005F5D6D" w:rsidRDefault="003E7189" w:rsidP="003E7189">
      <w:pPr>
        <w:ind w:left="567"/>
        <w:rPr>
          <w:rFonts w:ascii="Times New Roman" w:hAnsi="Times New Roman" w:cs="Times New Roman"/>
          <w:sz w:val="28"/>
          <w:szCs w:val="28"/>
        </w:rPr>
      </w:pPr>
    </w:p>
    <w:p w14:paraId="113563F4" w14:textId="77777777" w:rsidR="003E7189" w:rsidRPr="005F5D6D" w:rsidRDefault="003E7189" w:rsidP="003E7189">
      <w:pPr>
        <w:ind w:left="567"/>
        <w:rPr>
          <w:rFonts w:ascii="Times New Roman" w:hAnsi="Times New Roman" w:cs="Times New Roman"/>
          <w:sz w:val="28"/>
          <w:szCs w:val="28"/>
        </w:rPr>
      </w:pPr>
    </w:p>
    <w:p w14:paraId="48483EF0" w14:textId="77777777" w:rsidR="003E7189" w:rsidRPr="005F5D6D" w:rsidRDefault="003E7189" w:rsidP="003E7189">
      <w:pPr>
        <w:ind w:left="567"/>
        <w:rPr>
          <w:rFonts w:ascii="Times New Roman" w:hAnsi="Times New Roman" w:cs="Times New Roman"/>
          <w:sz w:val="28"/>
          <w:szCs w:val="28"/>
        </w:rPr>
      </w:pPr>
    </w:p>
    <w:p w14:paraId="16A358FA" w14:textId="2508630E" w:rsidR="003E7189" w:rsidRPr="005F5D6D" w:rsidRDefault="003E7189" w:rsidP="003E7189">
      <w:pPr>
        <w:rPr>
          <w:rFonts w:ascii="Times New Roman" w:hAnsi="Times New Roman" w:cs="Times New Roman"/>
          <w:sz w:val="28"/>
          <w:szCs w:val="28"/>
        </w:rPr>
      </w:pPr>
      <w:r w:rsidRPr="005F5D6D">
        <w:rPr>
          <w:rFonts w:ascii="Times New Roman" w:hAnsi="Times New Roman" w:cs="Times New Roman"/>
          <w:sz w:val="28"/>
          <w:szCs w:val="28"/>
        </w:rPr>
        <w:t>Задания к контрольной работе по курсу «</w:t>
      </w:r>
      <w:r w:rsidRPr="003E7189">
        <w:rPr>
          <w:rFonts w:ascii="Times New Roman" w:hAnsi="Times New Roman" w:cs="Times New Roman"/>
          <w:sz w:val="28"/>
          <w:szCs w:val="28"/>
        </w:rPr>
        <w:t>Проектирование доступных сред</w:t>
      </w:r>
      <w:r w:rsidRPr="005F5D6D">
        <w:rPr>
          <w:rFonts w:ascii="Times New Roman" w:hAnsi="Times New Roman" w:cs="Times New Roman"/>
          <w:sz w:val="28"/>
          <w:szCs w:val="28"/>
        </w:rPr>
        <w:t xml:space="preserve">» (для студентов заочной формы обучения направления </w:t>
      </w:r>
      <w:r>
        <w:rPr>
          <w:rFonts w:ascii="Times New Roman" w:hAnsi="Times New Roman" w:cs="Times New Roman"/>
          <w:sz w:val="28"/>
          <w:szCs w:val="28"/>
        </w:rPr>
        <w:t>44.03.05</w:t>
      </w:r>
      <w:r w:rsidRPr="005F5D6D">
        <w:rPr>
          <w:rFonts w:ascii="Times New Roman" w:hAnsi="Times New Roman" w:cs="Times New Roman"/>
          <w:sz w:val="28"/>
          <w:szCs w:val="28"/>
        </w:rPr>
        <w:t>). — ДГТУ, Ростов-на-Дону,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F5D6D">
        <w:rPr>
          <w:rFonts w:ascii="Times New Roman" w:hAnsi="Times New Roman" w:cs="Times New Roman"/>
          <w:sz w:val="28"/>
          <w:szCs w:val="28"/>
        </w:rPr>
        <w:t xml:space="preserve">, </w:t>
      </w:r>
      <w:r w:rsidRPr="003E7189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Pr="005F5D6D">
        <w:rPr>
          <w:rFonts w:ascii="Times New Roman" w:hAnsi="Times New Roman" w:cs="Times New Roman"/>
          <w:sz w:val="28"/>
          <w:szCs w:val="28"/>
        </w:rPr>
        <w:t xml:space="preserve"> с.</w:t>
      </w:r>
    </w:p>
    <w:p w14:paraId="139935DB" w14:textId="77777777" w:rsidR="003E7189" w:rsidRPr="005F5D6D" w:rsidRDefault="003E7189" w:rsidP="003E7189">
      <w:pPr>
        <w:ind w:left="567"/>
        <w:rPr>
          <w:rFonts w:ascii="Times New Roman" w:hAnsi="Times New Roman" w:cs="Times New Roman"/>
          <w:sz w:val="28"/>
          <w:szCs w:val="28"/>
        </w:rPr>
      </w:pPr>
    </w:p>
    <w:p w14:paraId="77B3CD86" w14:textId="77777777" w:rsidR="003E7189" w:rsidRPr="005F5D6D" w:rsidRDefault="003E7189" w:rsidP="003E7189">
      <w:pPr>
        <w:ind w:left="567"/>
        <w:rPr>
          <w:rFonts w:ascii="Times New Roman" w:hAnsi="Times New Roman" w:cs="Times New Roman"/>
          <w:sz w:val="28"/>
          <w:szCs w:val="28"/>
        </w:rPr>
      </w:pPr>
    </w:p>
    <w:p w14:paraId="47E08C02" w14:textId="77777777" w:rsidR="003E7189" w:rsidRPr="005F5D6D" w:rsidRDefault="003E7189" w:rsidP="003E7189">
      <w:pPr>
        <w:ind w:left="567"/>
        <w:rPr>
          <w:rFonts w:ascii="Times New Roman" w:hAnsi="Times New Roman" w:cs="Times New Roman"/>
          <w:sz w:val="28"/>
          <w:szCs w:val="28"/>
        </w:rPr>
      </w:pPr>
    </w:p>
    <w:p w14:paraId="0C680C29" w14:textId="77777777" w:rsidR="003E7189" w:rsidRPr="005F5D6D" w:rsidRDefault="003E7189" w:rsidP="003E7189">
      <w:pPr>
        <w:ind w:left="567"/>
        <w:rPr>
          <w:rFonts w:ascii="Times New Roman" w:hAnsi="Times New Roman" w:cs="Times New Roman"/>
          <w:sz w:val="28"/>
          <w:szCs w:val="28"/>
        </w:rPr>
      </w:pPr>
    </w:p>
    <w:p w14:paraId="0EA735CC" w14:textId="77777777" w:rsidR="003E7189" w:rsidRPr="005F5D6D" w:rsidRDefault="003E7189" w:rsidP="003E7189">
      <w:pPr>
        <w:pStyle w:val="11"/>
        <w:widowControl/>
        <w:rPr>
          <w:sz w:val="28"/>
          <w:szCs w:val="28"/>
        </w:rPr>
      </w:pPr>
      <w:r w:rsidRPr="005F5D6D">
        <w:rPr>
          <w:sz w:val="28"/>
          <w:szCs w:val="28"/>
        </w:rPr>
        <w:t>Печатается по решению методической комиссии факультета «</w:t>
      </w:r>
      <w:r>
        <w:rPr>
          <w:sz w:val="28"/>
          <w:szCs w:val="28"/>
        </w:rPr>
        <w:t>Прикладная лингвистика</w:t>
      </w:r>
      <w:r w:rsidRPr="005F5D6D">
        <w:rPr>
          <w:sz w:val="28"/>
          <w:szCs w:val="28"/>
        </w:rPr>
        <w:t xml:space="preserve">» </w:t>
      </w:r>
    </w:p>
    <w:p w14:paraId="3FC78FBA" w14:textId="77777777" w:rsidR="003E7189" w:rsidRPr="005F5D6D" w:rsidRDefault="003E7189" w:rsidP="003E7189">
      <w:pPr>
        <w:ind w:left="567" w:firstLine="567"/>
        <w:rPr>
          <w:rFonts w:ascii="Times New Roman" w:hAnsi="Times New Roman" w:cs="Times New Roman"/>
          <w:sz w:val="28"/>
          <w:szCs w:val="28"/>
        </w:rPr>
      </w:pPr>
    </w:p>
    <w:p w14:paraId="65E1AA62" w14:textId="77777777" w:rsidR="003E7189" w:rsidRPr="005F5D6D" w:rsidRDefault="003E7189" w:rsidP="003E7189">
      <w:pPr>
        <w:ind w:left="567" w:firstLine="567"/>
        <w:rPr>
          <w:rFonts w:ascii="Times New Roman" w:hAnsi="Times New Roman" w:cs="Times New Roman"/>
          <w:sz w:val="28"/>
          <w:szCs w:val="28"/>
        </w:rPr>
      </w:pPr>
    </w:p>
    <w:p w14:paraId="1D526D50" w14:textId="77777777" w:rsidR="003E7189" w:rsidRPr="005F5D6D" w:rsidRDefault="003E7189" w:rsidP="003E7189">
      <w:pPr>
        <w:ind w:left="567"/>
        <w:rPr>
          <w:rFonts w:ascii="Times New Roman" w:hAnsi="Times New Roman" w:cs="Times New Roman"/>
          <w:sz w:val="28"/>
          <w:szCs w:val="28"/>
        </w:rPr>
      </w:pPr>
    </w:p>
    <w:p w14:paraId="7E384544" w14:textId="77777777" w:rsidR="003E7189" w:rsidRPr="005F5D6D" w:rsidRDefault="003E7189" w:rsidP="003E7189">
      <w:pPr>
        <w:rPr>
          <w:rFonts w:ascii="Times New Roman" w:hAnsi="Times New Roman" w:cs="Times New Roman"/>
          <w:sz w:val="28"/>
          <w:szCs w:val="28"/>
        </w:rPr>
      </w:pPr>
      <w:r w:rsidRPr="005F5D6D">
        <w:rPr>
          <w:rFonts w:ascii="Times New Roman" w:hAnsi="Times New Roman" w:cs="Times New Roman"/>
          <w:sz w:val="28"/>
          <w:szCs w:val="28"/>
        </w:rPr>
        <w:t xml:space="preserve">Рецензент д-р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филол</w:t>
      </w:r>
      <w:proofErr w:type="spellEnd"/>
      <w:r w:rsidRPr="005F5D6D">
        <w:rPr>
          <w:rFonts w:ascii="Times New Roman" w:hAnsi="Times New Roman" w:cs="Times New Roman"/>
          <w:sz w:val="28"/>
          <w:szCs w:val="28"/>
        </w:rPr>
        <w:t xml:space="preserve">. наук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Саркисьянц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В.Р.</w:t>
      </w:r>
    </w:p>
    <w:p w14:paraId="248C23DB" w14:textId="77777777" w:rsidR="003021FE" w:rsidRPr="003021FE" w:rsidRDefault="003021F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021FE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A4C50BB" w14:textId="27D80031" w:rsidR="003021FE" w:rsidRPr="003021FE" w:rsidRDefault="003021FE" w:rsidP="003021F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021FE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Общие требования к выполнению контрольной работы</w:t>
      </w:r>
    </w:p>
    <w:p w14:paraId="4CC1E3EF" w14:textId="77777777" w:rsidR="003021FE" w:rsidRPr="003021FE" w:rsidRDefault="003021FE" w:rsidP="003021F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Контрольная работа должна быть выполнена в отдельной тетради. На обложке необходимо указать: факультет, курс, номер группы, фамилию, имя и отчество студента, номер контрольного задания и вариант.</w:t>
      </w:r>
    </w:p>
    <w:p w14:paraId="45522509" w14:textId="77777777" w:rsidR="003021FE" w:rsidRPr="003021FE" w:rsidRDefault="003021FE" w:rsidP="003021F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Вариант определяется по последней цифре зачетной книжки: </w:t>
      </w:r>
      <w:r w:rsidRPr="003021FE">
        <w:rPr>
          <w:rFonts w:ascii="Times New Roman" w:hAnsi="Times New Roman" w:cs="Times New Roman"/>
          <w:b/>
          <w:bCs/>
          <w:sz w:val="28"/>
          <w:szCs w:val="28"/>
        </w:rPr>
        <w:t>1, 3, 5, 7, 9 – Вариант 1; 0, 2, 4, 6, 8 – Вариант 2</w:t>
      </w:r>
      <w:r w:rsidRPr="003021FE">
        <w:rPr>
          <w:rFonts w:ascii="Times New Roman" w:hAnsi="Times New Roman" w:cs="Times New Roman"/>
          <w:sz w:val="28"/>
          <w:szCs w:val="28"/>
        </w:rPr>
        <w:t>.</w:t>
      </w:r>
    </w:p>
    <w:p w14:paraId="7B63A29B" w14:textId="77777777" w:rsidR="003021FE" w:rsidRPr="003021FE" w:rsidRDefault="003021FE" w:rsidP="003021F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Все задания выполняются последовательно. Текст задания переписывается, ответ дается ниже.</w:t>
      </w:r>
    </w:p>
    <w:p w14:paraId="38621A6E" w14:textId="77777777" w:rsidR="003021FE" w:rsidRPr="003021FE" w:rsidRDefault="003021FE" w:rsidP="003021F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Работа должна быть написана четко, разборчиво, с оставлением полей для замечаний преподавателя.</w:t>
      </w:r>
    </w:p>
    <w:p w14:paraId="269CCD32" w14:textId="77777777" w:rsidR="003021FE" w:rsidRPr="003021FE" w:rsidRDefault="003021FE" w:rsidP="003021F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В конце работы ставится личная подпись студента и дата выполнения.</w:t>
      </w:r>
    </w:p>
    <w:p w14:paraId="6878CBD5" w14:textId="77777777" w:rsidR="003021FE" w:rsidRPr="003021FE" w:rsidRDefault="003021FE" w:rsidP="003021F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Контрольная работа, выполненная не полностью или небрежно, возвращается без проверки.</w:t>
      </w:r>
    </w:p>
    <w:p w14:paraId="7D308DF5" w14:textId="77777777" w:rsidR="003021FE" w:rsidRPr="003021FE" w:rsidRDefault="003021FE" w:rsidP="003021FE">
      <w:p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b/>
          <w:bCs/>
          <w:sz w:val="28"/>
          <w:szCs w:val="28"/>
        </w:rPr>
        <w:t>При подготовке рекомендуется использовать:</w:t>
      </w:r>
    </w:p>
    <w:p w14:paraId="4AC2D934" w14:textId="77777777" w:rsidR="003021FE" w:rsidRPr="003021FE" w:rsidRDefault="003021FE" w:rsidP="003021FE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Материалы лекций и практических занятий по дисциплине.</w:t>
      </w:r>
    </w:p>
    <w:p w14:paraId="30137AA1" w14:textId="77777777" w:rsidR="003021FE" w:rsidRPr="003021FE" w:rsidRDefault="003021FE" w:rsidP="003021FE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Федеральный закон «Об образовании в Российской Федерации» (ст. 79 – организация образования обучающихся с ОВЗ</w:t>
      </w:r>
      <w:proofErr w:type="gramStart"/>
      <w:r w:rsidRPr="003021FE">
        <w:rPr>
          <w:rFonts w:ascii="Times New Roman" w:hAnsi="Times New Roman" w:cs="Times New Roman"/>
          <w:sz w:val="28"/>
          <w:szCs w:val="28"/>
        </w:rPr>
        <w:t>) .</w:t>
      </w:r>
      <w:proofErr w:type="gramEnd"/>
    </w:p>
    <w:p w14:paraId="76544B0D" w14:textId="2C957D24" w:rsidR="003021FE" w:rsidRPr="003021FE" w:rsidRDefault="003021FE" w:rsidP="003021FE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3021FE">
        <w:rPr>
          <w:rFonts w:ascii="Times New Roman" w:hAnsi="Times New Roman" w:cs="Times New Roman"/>
          <w:sz w:val="28"/>
          <w:szCs w:val="28"/>
        </w:rPr>
        <w:t>Концепцию</w:t>
      </w:r>
      <w:r w:rsidRPr="003021FE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3021FE">
        <w:rPr>
          <w:rFonts w:ascii="Times New Roman" w:hAnsi="Times New Roman" w:cs="Times New Roman"/>
          <w:sz w:val="28"/>
          <w:szCs w:val="28"/>
        </w:rPr>
        <w:t>Универсальный</w:t>
      </w:r>
      <w:r w:rsidRPr="003021F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021FE">
        <w:rPr>
          <w:rFonts w:ascii="Times New Roman" w:hAnsi="Times New Roman" w:cs="Times New Roman"/>
          <w:sz w:val="28"/>
          <w:szCs w:val="28"/>
        </w:rPr>
        <w:t>дизайн</w:t>
      </w:r>
      <w:r w:rsidRPr="003021FE">
        <w:rPr>
          <w:rFonts w:ascii="Times New Roman" w:hAnsi="Times New Roman" w:cs="Times New Roman"/>
          <w:sz w:val="28"/>
          <w:szCs w:val="28"/>
          <w:lang w:val="en-US"/>
        </w:rPr>
        <w:t xml:space="preserve">» (Universal Design) </w:t>
      </w:r>
      <w:r w:rsidRPr="003021FE">
        <w:rPr>
          <w:rFonts w:ascii="Times New Roman" w:hAnsi="Times New Roman" w:cs="Times New Roman"/>
          <w:sz w:val="28"/>
          <w:szCs w:val="28"/>
        </w:rPr>
        <w:t>и</w:t>
      </w:r>
      <w:r w:rsidRPr="003021F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021FE">
        <w:rPr>
          <w:rFonts w:ascii="Times New Roman" w:hAnsi="Times New Roman" w:cs="Times New Roman"/>
          <w:sz w:val="28"/>
          <w:szCs w:val="28"/>
        </w:rPr>
        <w:t>принципы</w:t>
      </w:r>
      <w:r w:rsidRPr="003021FE">
        <w:rPr>
          <w:rFonts w:ascii="Times New Roman" w:hAnsi="Times New Roman" w:cs="Times New Roman"/>
          <w:sz w:val="28"/>
          <w:szCs w:val="28"/>
          <w:lang w:val="en-US"/>
        </w:rPr>
        <w:t xml:space="preserve"> UDL (Universal Design for Learning).</w:t>
      </w:r>
    </w:p>
    <w:p w14:paraId="1AD02663" w14:textId="77777777" w:rsidR="003021FE" w:rsidRPr="003021FE" w:rsidRDefault="003021FE" w:rsidP="003021FE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Нормативные документы по организации инклюзивного образования.</w:t>
      </w:r>
    </w:p>
    <w:p w14:paraId="01A705B3" w14:textId="77777777" w:rsidR="003021FE" w:rsidRPr="003021FE" w:rsidRDefault="003021F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021FE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2A1E5AB" w14:textId="4F04AE7E" w:rsidR="003021FE" w:rsidRPr="003021FE" w:rsidRDefault="003021FE" w:rsidP="003021F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021FE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КОНТРОЛЬНАЯ РАБОТА (ВАРИАНТ 1)</w:t>
      </w:r>
    </w:p>
    <w:p w14:paraId="37F487E5" w14:textId="77777777" w:rsidR="003021FE" w:rsidRPr="003021FE" w:rsidRDefault="003021FE" w:rsidP="003021FE">
      <w:p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b/>
          <w:bCs/>
          <w:sz w:val="28"/>
          <w:szCs w:val="28"/>
        </w:rPr>
        <w:t>Задание 1. Теоретические основы доступной среды.</w:t>
      </w:r>
    </w:p>
    <w:p w14:paraId="3B0E2D90" w14:textId="7DEE99FA" w:rsidR="003021FE" w:rsidRPr="003021FE" w:rsidRDefault="003021FE" w:rsidP="003021FE">
      <w:p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Дайте определение понятиям «доступная среда», «инклюзивная образовательная среда» и «универсальный дизайн». В чем состоит различие между этими терминами? Раскройте основные принципы универсального дизайна и приведите примеры их реализации в образовательной организации.</w:t>
      </w:r>
    </w:p>
    <w:p w14:paraId="29F6D132" w14:textId="77777777" w:rsidR="003021FE" w:rsidRPr="003021FE" w:rsidRDefault="003021FE" w:rsidP="003021FE">
      <w:p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b/>
          <w:bCs/>
          <w:sz w:val="28"/>
          <w:szCs w:val="28"/>
        </w:rPr>
        <w:t>Задание 2. Компоненты инклюзивной образовательной среды.</w:t>
      </w:r>
    </w:p>
    <w:p w14:paraId="7CC42382" w14:textId="45960C19" w:rsidR="003021FE" w:rsidRPr="003021FE" w:rsidRDefault="003021FE" w:rsidP="003021FE">
      <w:p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Опишите четыре основных компонента доступной образовательной среды: архитектурный, информационный, коммуникационный и педагогический. Для каждого компонента укажите:</w:t>
      </w:r>
    </w:p>
    <w:p w14:paraId="0B9322D9" w14:textId="77777777" w:rsidR="003021FE" w:rsidRPr="003021FE" w:rsidRDefault="003021FE" w:rsidP="003021FE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Сущность и содержание компонента.</w:t>
      </w:r>
    </w:p>
    <w:p w14:paraId="26AC929C" w14:textId="77777777" w:rsidR="003021FE" w:rsidRPr="003021FE" w:rsidRDefault="003021FE" w:rsidP="003021FE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Конкретные требования и меры по его реализации.</w:t>
      </w:r>
    </w:p>
    <w:p w14:paraId="458131DB" w14:textId="77777777" w:rsidR="003021FE" w:rsidRPr="003021FE" w:rsidRDefault="003021FE" w:rsidP="003021FE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Роль педагога в создании каждого из компонентов.</w:t>
      </w:r>
    </w:p>
    <w:p w14:paraId="08626778" w14:textId="77777777" w:rsidR="003021FE" w:rsidRPr="003021FE" w:rsidRDefault="003021FE" w:rsidP="003021FE">
      <w:p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b/>
          <w:bCs/>
          <w:sz w:val="28"/>
          <w:szCs w:val="28"/>
        </w:rPr>
        <w:t>Задание 3. Проектирование универсального урока (UDL).</w:t>
      </w:r>
    </w:p>
    <w:p w14:paraId="42280FF4" w14:textId="285AF3B9" w:rsidR="003021FE" w:rsidRPr="003021FE" w:rsidRDefault="003021FE" w:rsidP="003021FE">
      <w:p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Опишите, как принципы Универсального дизайна обучения (</w:t>
      </w:r>
      <w:proofErr w:type="spellStart"/>
      <w:r w:rsidRPr="003021FE">
        <w:rPr>
          <w:rFonts w:ascii="Times New Roman" w:hAnsi="Times New Roman" w:cs="Times New Roman"/>
          <w:sz w:val="28"/>
          <w:szCs w:val="28"/>
        </w:rPr>
        <w:t>Universal</w:t>
      </w:r>
      <w:proofErr w:type="spellEnd"/>
      <w:r w:rsidRPr="003021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21FE">
        <w:rPr>
          <w:rFonts w:ascii="Times New Roman" w:hAnsi="Times New Roman" w:cs="Times New Roman"/>
          <w:sz w:val="28"/>
          <w:szCs w:val="28"/>
        </w:rPr>
        <w:t>Design</w:t>
      </w:r>
      <w:proofErr w:type="spellEnd"/>
      <w:r w:rsidRPr="003021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21FE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3021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21FE">
        <w:rPr>
          <w:rFonts w:ascii="Times New Roman" w:hAnsi="Times New Roman" w:cs="Times New Roman"/>
          <w:sz w:val="28"/>
          <w:szCs w:val="28"/>
        </w:rPr>
        <w:t>Learning</w:t>
      </w:r>
      <w:proofErr w:type="spellEnd"/>
      <w:r w:rsidRPr="003021FE">
        <w:rPr>
          <w:rFonts w:ascii="Times New Roman" w:hAnsi="Times New Roman" w:cs="Times New Roman"/>
          <w:sz w:val="28"/>
          <w:szCs w:val="28"/>
        </w:rPr>
        <w:t xml:space="preserve"> – UDL) могут быть применены при проектировании урока иностранного языка. В своем ответе раскройте:</w:t>
      </w:r>
    </w:p>
    <w:p w14:paraId="15F8E7AC" w14:textId="77777777" w:rsidR="003021FE" w:rsidRPr="003021FE" w:rsidRDefault="003021FE" w:rsidP="003021FE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Какие три сети мозга (мозговые системы) учитывает UDL и каковы их функции.</w:t>
      </w:r>
    </w:p>
    <w:p w14:paraId="08DC77C5" w14:textId="77777777" w:rsidR="003021FE" w:rsidRPr="003021FE" w:rsidRDefault="003021FE" w:rsidP="003021FE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Как можно предложить ученикам множественные способы восприятия информации, действия и выражения, а также вовлечения в учебный процесс.</w:t>
      </w:r>
    </w:p>
    <w:p w14:paraId="0CEB8295" w14:textId="77777777" w:rsidR="003021FE" w:rsidRPr="003021FE" w:rsidRDefault="003021FE" w:rsidP="003021FE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Приведите конкретные примеры заданий или форм работы, реализующих эти принципы.</w:t>
      </w:r>
    </w:p>
    <w:p w14:paraId="41FD4294" w14:textId="77777777" w:rsidR="003021FE" w:rsidRPr="003021FE" w:rsidRDefault="003021FE" w:rsidP="003021FE">
      <w:p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b/>
          <w:bCs/>
          <w:sz w:val="28"/>
          <w:szCs w:val="28"/>
        </w:rPr>
        <w:t>Задание 4. Анализ барьеров и их преодоление.</w:t>
      </w:r>
    </w:p>
    <w:p w14:paraId="2BF0074D" w14:textId="77777777" w:rsidR="003021FE" w:rsidRPr="003021FE" w:rsidRDefault="003021FE" w:rsidP="003021FE">
      <w:p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Прочитайте приведенное ниже описание педагогической ситуации. Выявите существующие барьеры доступности. Предложите решения по их устранению, используя принципы проектирования доступной среды.</w:t>
      </w:r>
    </w:p>
    <w:p w14:paraId="3254DF27" w14:textId="77777777" w:rsidR="003021FE" w:rsidRPr="003021FE" w:rsidRDefault="003021FE" w:rsidP="003021FE">
      <w:p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b/>
          <w:bCs/>
          <w:sz w:val="28"/>
          <w:szCs w:val="28"/>
        </w:rPr>
        <w:t>Описание ситуации:</w:t>
      </w:r>
    </w:p>
    <w:p w14:paraId="7D01AE43" w14:textId="77777777" w:rsidR="003021FE" w:rsidRPr="003021FE" w:rsidRDefault="003021FE" w:rsidP="004D3456">
      <w:pPr>
        <w:jc w:val="both"/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i/>
          <w:iCs/>
          <w:sz w:val="28"/>
          <w:szCs w:val="28"/>
        </w:rPr>
        <w:t xml:space="preserve">В школе, где работает молодой учитель английского языка, обучается ученик с нарушением зрения (слабовидящий). Учитель использует на уроках большое количество наглядных материалов (презентации, картинки, раздаточные карточки с заданиями). Также в классе есть ученик с расстройством аутистического спектра (РАС), которому трудно работать в группах и </w:t>
      </w:r>
      <w:r w:rsidRPr="003021FE">
        <w:rPr>
          <w:rFonts w:ascii="Times New Roman" w:hAnsi="Times New Roman" w:cs="Times New Roman"/>
          <w:i/>
          <w:iCs/>
          <w:sz w:val="28"/>
          <w:szCs w:val="28"/>
        </w:rPr>
        <w:lastRenderedPageBreak/>
        <w:t>воспринимать громкие звуки. Учитель замечает, что эти ученики часто не успевают за темпом работы класса и испытывают трудности с усвоением материала.</w:t>
      </w:r>
    </w:p>
    <w:p w14:paraId="44872B0A" w14:textId="77777777" w:rsidR="003021FE" w:rsidRPr="003021FE" w:rsidRDefault="003021FE" w:rsidP="003021FE">
      <w:p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b/>
          <w:bCs/>
          <w:sz w:val="28"/>
          <w:szCs w:val="28"/>
        </w:rPr>
        <w:t>Задание 5. Теоретический вопрос.</w:t>
      </w:r>
    </w:p>
    <w:p w14:paraId="108AEB4A" w14:textId="6371D4FC" w:rsidR="003021FE" w:rsidRPr="003021FE" w:rsidRDefault="003021FE" w:rsidP="004D3456">
      <w:pPr>
        <w:jc w:val="both"/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Охарактеризуйте роль педагога в создании инклюзивной образовательной среды. Какие профессиональные компетенции необходимы учителю для работы в условиях инклюзии? Каковы основные этические принципы взаимодействия с обучающимися с особыми образовательными потребностями?</w:t>
      </w:r>
    </w:p>
    <w:p w14:paraId="7493C176" w14:textId="77777777" w:rsidR="003021FE" w:rsidRPr="003021FE" w:rsidRDefault="003021F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021FE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5B412C1F" w14:textId="690B60F7" w:rsidR="003021FE" w:rsidRPr="003021FE" w:rsidRDefault="003021FE" w:rsidP="003021F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021FE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КОНТРОЛЬНАЯ РАБОТА (ВАРИАНТ 2)</w:t>
      </w:r>
    </w:p>
    <w:p w14:paraId="6E467A46" w14:textId="77777777" w:rsidR="003021FE" w:rsidRPr="003021FE" w:rsidRDefault="003021FE" w:rsidP="003021FE">
      <w:p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b/>
          <w:bCs/>
          <w:sz w:val="28"/>
          <w:szCs w:val="28"/>
        </w:rPr>
        <w:t>Задание 1. Нормативно-правовые основы доступной среды.</w:t>
      </w:r>
    </w:p>
    <w:p w14:paraId="20CDC78B" w14:textId="77777777" w:rsidR="003021FE" w:rsidRPr="003021FE" w:rsidRDefault="003021FE" w:rsidP="003021FE">
      <w:p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Опишите законодательную базу создания доступной и инклюзивной образовательной среды в Российской Федерации. В своем ответе укажите:</w:t>
      </w:r>
    </w:p>
    <w:p w14:paraId="116CD992" w14:textId="2104B0F9" w:rsidR="003021FE" w:rsidRPr="003021FE" w:rsidRDefault="003021FE" w:rsidP="003021FE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Какие положения Федерального закона «Об образовании в РФ» регулируют организацию образования обучающихся с ограниченными возможностями здоровья.</w:t>
      </w:r>
    </w:p>
    <w:p w14:paraId="17E360C0" w14:textId="77777777" w:rsidR="003021FE" w:rsidRPr="003021FE" w:rsidRDefault="003021FE" w:rsidP="003021FE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Какие требования ФГОС связаны с созданием инклюзивной среды.</w:t>
      </w:r>
    </w:p>
    <w:p w14:paraId="09036DC3" w14:textId="77777777" w:rsidR="003021FE" w:rsidRPr="003021FE" w:rsidRDefault="003021FE" w:rsidP="003021FE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Каковы права и гарантии обучающихся с ОВЗ и их родителей.</w:t>
      </w:r>
    </w:p>
    <w:p w14:paraId="6396744E" w14:textId="77777777" w:rsidR="003021FE" w:rsidRPr="003021FE" w:rsidRDefault="003021FE" w:rsidP="003021FE">
      <w:p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b/>
          <w:bCs/>
          <w:sz w:val="28"/>
          <w:szCs w:val="28"/>
        </w:rPr>
        <w:t>Задание 2. Архитектурная доступность образовательной организации.</w:t>
      </w:r>
    </w:p>
    <w:p w14:paraId="1DF8C375" w14:textId="4C0609BD" w:rsidR="003021FE" w:rsidRPr="003021FE" w:rsidRDefault="003021FE" w:rsidP="003021FE">
      <w:p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Опишите требования к архитектурной (физической) доступности образовательной организации для маломобильных групп населения. В своем ответе раскройте:</w:t>
      </w:r>
    </w:p>
    <w:p w14:paraId="6B6F214A" w14:textId="77777777" w:rsidR="003021FE" w:rsidRPr="003021FE" w:rsidRDefault="003021FE" w:rsidP="003021FE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Требования к территории школы (парковка, входная группа, пути движения).</w:t>
      </w:r>
    </w:p>
    <w:p w14:paraId="215D0028" w14:textId="77777777" w:rsidR="003021FE" w:rsidRPr="003021FE" w:rsidRDefault="003021FE" w:rsidP="003021FE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Требования к внутреннему пространству (коридоры, дверные проемы, лестницы, лифты).</w:t>
      </w:r>
    </w:p>
    <w:p w14:paraId="07DBC425" w14:textId="77777777" w:rsidR="003021FE" w:rsidRPr="003021FE" w:rsidRDefault="003021FE" w:rsidP="003021FE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Требования к учебным помещениям и санитарно-гигиеническим зонам.</w:t>
      </w:r>
    </w:p>
    <w:p w14:paraId="1500691B" w14:textId="77777777" w:rsidR="003021FE" w:rsidRPr="003021FE" w:rsidRDefault="003021FE" w:rsidP="003021FE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Роль педагога в обеспечении безопасного и доступного пространства для всех учащихся.</w:t>
      </w:r>
    </w:p>
    <w:p w14:paraId="4BCCE3FC" w14:textId="77777777" w:rsidR="003021FE" w:rsidRPr="003021FE" w:rsidRDefault="003021FE" w:rsidP="003021FE">
      <w:p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b/>
          <w:bCs/>
          <w:sz w:val="28"/>
          <w:szCs w:val="28"/>
        </w:rPr>
        <w:t>Задание 3. Инклюзивные подходы в преподавании.</w:t>
      </w:r>
    </w:p>
    <w:p w14:paraId="0E5316B6" w14:textId="1EB063DD" w:rsidR="003021FE" w:rsidRPr="003021FE" w:rsidRDefault="003021FE" w:rsidP="003021FE">
      <w:p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Опишите, как может быть организован образовательный процесс на уроке иностранного языка с учетом индивидуальных образовательных потребностей учащихся. В своем ответе раскройте:</w:t>
      </w:r>
    </w:p>
    <w:p w14:paraId="249B07A1" w14:textId="6FF3E4B5" w:rsidR="003021FE" w:rsidRPr="003021FE" w:rsidRDefault="003021FE" w:rsidP="003021FE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Какие методы и приемы работы можно использовать для инклюзивного обучения (например, совместное обучение, индивидуальный подход, использование технологий).</w:t>
      </w:r>
    </w:p>
    <w:p w14:paraId="6A807836" w14:textId="77777777" w:rsidR="003021FE" w:rsidRPr="003021FE" w:rsidRDefault="003021FE" w:rsidP="003021FE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Как адаптировать учебные материалы для детей с различными особенностями развития.</w:t>
      </w:r>
    </w:p>
    <w:p w14:paraId="5D90AFD1" w14:textId="77777777" w:rsidR="003021FE" w:rsidRPr="003021FE" w:rsidRDefault="003021FE" w:rsidP="003021FE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Как организовать работу в парах и группах с учетом инклюзивных принципов.</w:t>
      </w:r>
    </w:p>
    <w:p w14:paraId="12B5DCF7" w14:textId="77777777" w:rsidR="003021FE" w:rsidRPr="003021FE" w:rsidRDefault="003021FE" w:rsidP="003021FE">
      <w:p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b/>
          <w:bCs/>
          <w:sz w:val="28"/>
          <w:szCs w:val="28"/>
        </w:rPr>
        <w:t>Задание 4. Анализ педагогической ситуации.</w:t>
      </w:r>
    </w:p>
    <w:p w14:paraId="65EAA2C1" w14:textId="77777777" w:rsidR="003021FE" w:rsidRPr="003021FE" w:rsidRDefault="003021FE" w:rsidP="004D3456">
      <w:pPr>
        <w:jc w:val="both"/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lastRenderedPageBreak/>
        <w:t>Прочитайте приведенное ниже описание педагогической ситуации. Выявите существующие барьеры доступности. Предложите решения по их устранению, используя принципы проектирования доступной среды.</w:t>
      </w:r>
    </w:p>
    <w:p w14:paraId="7572BAB3" w14:textId="77777777" w:rsidR="003021FE" w:rsidRPr="003021FE" w:rsidRDefault="003021FE" w:rsidP="003021FE">
      <w:p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b/>
          <w:bCs/>
          <w:sz w:val="28"/>
          <w:szCs w:val="28"/>
        </w:rPr>
        <w:t>Описание ситуации:</w:t>
      </w:r>
    </w:p>
    <w:p w14:paraId="4D715725" w14:textId="77777777" w:rsidR="003021FE" w:rsidRPr="003021FE" w:rsidRDefault="003021FE" w:rsidP="004D3456">
      <w:pPr>
        <w:jc w:val="both"/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i/>
          <w:iCs/>
          <w:sz w:val="28"/>
          <w:szCs w:val="28"/>
        </w:rPr>
        <w:t>В классе 7-го года обучения занимается ученик с нарушением опорно-двигательного аппарата (передвигается на коляске). Парты в классе расставлены традиционными рядами, проходы между ними узкие. Доска расположена высоко, а материалы на ней часто написаны мелким шрифтом. Учитель активно использует письменные задания, которые требуют мелкой моторики. Ученик не всегда успевает записывать за учителем, а его письменные работы часто признаются небрежными.</w:t>
      </w:r>
    </w:p>
    <w:p w14:paraId="1028F27F" w14:textId="77777777" w:rsidR="003021FE" w:rsidRPr="003021FE" w:rsidRDefault="003021FE" w:rsidP="003021FE">
      <w:pPr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b/>
          <w:bCs/>
          <w:sz w:val="28"/>
          <w:szCs w:val="28"/>
        </w:rPr>
        <w:t>Задание 5. Теоретический вопрос.</w:t>
      </w:r>
    </w:p>
    <w:p w14:paraId="0DEBB3A1" w14:textId="65B53AFC" w:rsidR="003021FE" w:rsidRPr="003021FE" w:rsidRDefault="003021FE" w:rsidP="004D3456">
      <w:pPr>
        <w:jc w:val="both"/>
        <w:rPr>
          <w:rFonts w:ascii="Times New Roman" w:hAnsi="Times New Roman" w:cs="Times New Roman"/>
          <w:sz w:val="28"/>
          <w:szCs w:val="28"/>
        </w:rPr>
      </w:pPr>
      <w:r w:rsidRPr="003021FE">
        <w:rPr>
          <w:rFonts w:ascii="Times New Roman" w:hAnsi="Times New Roman" w:cs="Times New Roman"/>
          <w:sz w:val="28"/>
          <w:szCs w:val="28"/>
        </w:rPr>
        <w:t>Опишите виды адаптации учебных материалов и оценочных процедур для обучающихся с особыми образовательными потребностями. Что такое «разумное приспособление» и чем оно отличается от «универсального дизайна»? Приведите примеры адаптации материалов и заданий для разных категорий обучающихся с ОВЗ.</w:t>
      </w:r>
    </w:p>
    <w:p w14:paraId="2B1E6844" w14:textId="77777777" w:rsidR="0044479A" w:rsidRDefault="0044479A"/>
    <w:sectPr w:rsidR="00444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24D40"/>
    <w:multiLevelType w:val="multilevel"/>
    <w:tmpl w:val="D0420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DE7698"/>
    <w:multiLevelType w:val="multilevel"/>
    <w:tmpl w:val="F7840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114185"/>
    <w:multiLevelType w:val="multilevel"/>
    <w:tmpl w:val="8780E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8A6414E"/>
    <w:multiLevelType w:val="multilevel"/>
    <w:tmpl w:val="04545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EF42570"/>
    <w:multiLevelType w:val="multilevel"/>
    <w:tmpl w:val="C8F88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736297B"/>
    <w:multiLevelType w:val="multilevel"/>
    <w:tmpl w:val="3064C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8A5A8C"/>
    <w:multiLevelType w:val="multilevel"/>
    <w:tmpl w:val="FC9ED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0B2"/>
    <w:rsid w:val="003021FE"/>
    <w:rsid w:val="003E7189"/>
    <w:rsid w:val="0044479A"/>
    <w:rsid w:val="004D3456"/>
    <w:rsid w:val="00783EB3"/>
    <w:rsid w:val="009240B2"/>
    <w:rsid w:val="009D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25A0C"/>
  <w15:chartTrackingRefBased/>
  <w15:docId w15:val="{B3ABE926-F02D-4C37-A2FB-5B04C361D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240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40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40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40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40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40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40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40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40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40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240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240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240B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240B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240B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240B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240B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240B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240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240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240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240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240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240B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240B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240B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240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240B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240B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3E7189"/>
    <w:pPr>
      <w:spacing w:after="0" w:line="240" w:lineRule="auto"/>
      <w:ind w:right="-4" w:firstLine="567"/>
      <w:jc w:val="both"/>
    </w:pPr>
    <w:rPr>
      <w:rFonts w:ascii="Times New Roman" w:eastAsia="Times New Roman" w:hAnsi="Times New Roman" w:cs="Times New Roman"/>
      <w:b/>
      <w:kern w:val="0"/>
      <w:sz w:val="24"/>
      <w:szCs w:val="20"/>
      <w:lang w:eastAsia="ru-RU"/>
      <w14:ligatures w14:val="none"/>
    </w:rPr>
  </w:style>
  <w:style w:type="character" w:customStyle="1" w:styleId="32">
    <w:name w:val="Основной текст с отступом 3 Знак"/>
    <w:basedOn w:val="a0"/>
    <w:link w:val="31"/>
    <w:rsid w:val="003E7189"/>
    <w:rPr>
      <w:rFonts w:ascii="Times New Roman" w:eastAsia="Times New Roman" w:hAnsi="Times New Roman" w:cs="Times New Roman"/>
      <w:b/>
      <w:kern w:val="0"/>
      <w:sz w:val="24"/>
      <w:szCs w:val="20"/>
      <w:lang w:eastAsia="ru-RU"/>
      <w14:ligatures w14:val="none"/>
    </w:rPr>
  </w:style>
  <w:style w:type="paragraph" w:customStyle="1" w:styleId="11">
    <w:name w:val="Обычный1"/>
    <w:rsid w:val="003E718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1021</Words>
  <Characters>5821</Characters>
  <Application>Microsoft Office Word</Application>
  <DocSecurity>0</DocSecurity>
  <Lines>48</Lines>
  <Paragraphs>13</Paragraphs>
  <ScaleCrop>false</ScaleCrop>
  <Company/>
  <LinksUpToDate>false</LinksUpToDate>
  <CharactersWithSpaces>6829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Егоров</dc:creator>
  <cp:keywords/>
  <dc:description/>
  <cp:lastModifiedBy>Хоруженко Влада Вячеславовна</cp:lastModifiedBy>
  <cp:revision>4</cp:revision>
  <dcterms:created xsi:type="dcterms:W3CDTF">2026-07-23T18:48:00Z</dcterms:created>
  <dcterms:modified xsi:type="dcterms:W3CDTF">2026-07-24T06:10:00Z</dcterms:modified>
</cp:coreProperties>
</file>